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6C9" w:rsidRDefault="008156C9" w:rsidP="008156C9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8156C9" w:rsidTr="008156C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56C9" w:rsidRDefault="008156C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56C9" w:rsidTr="008156C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56C9" w:rsidRDefault="008156C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56C9" w:rsidTr="008156C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56C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56C9" w:rsidRDefault="008156C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56C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56C9" w:rsidRDefault="008156C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8156C9" w:rsidRDefault="008156C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56C9" w:rsidTr="008156C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56C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56C9" w:rsidRDefault="003277CD" w:rsidP="00B86A57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8156C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k návrhu zákona</w:t>
                  </w:r>
                  <w:r w:rsidR="00B86A5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4402A9" w:rsidRPr="004402A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o obchodnom registri a o zmene a doplnení niektorých zákonov (zákon o obchodnom registri)</w:t>
                  </w:r>
                </w:p>
              </w:tc>
            </w:tr>
          </w:tbl>
          <w:p w:rsidR="008156C9" w:rsidRDefault="008156C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8156C9" w:rsidRDefault="008156C9" w:rsidP="008156C9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156C9" w:rsidRDefault="008156C9" w:rsidP="008156C9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Look w:val="04A0" w:firstRow="1" w:lastRow="0" w:firstColumn="1" w:lastColumn="0" w:noHBand="0" w:noVBand="1"/>
      </w:tblPr>
      <w:tblGrid>
        <w:gridCol w:w="1742"/>
        <w:gridCol w:w="7801"/>
      </w:tblGrid>
      <w:tr w:rsidR="008156C9" w:rsidTr="008156C9">
        <w:trPr>
          <w:tblCellSpacing w:w="15" w:type="dxa"/>
        </w:trPr>
        <w:tc>
          <w:tcPr>
            <w:tcW w:w="16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56C9" w:rsidRDefault="008156C9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7B82" w:rsidRDefault="006B4390">
            <w:pPr>
              <w:rPr>
                <w:rFonts w:ascii="Times" w:hAnsi="Times" w:cs="Times"/>
                <w:sz w:val="25"/>
                <w:szCs w:val="25"/>
              </w:rPr>
            </w:pPr>
            <w:r w:rsidRPr="006B4390">
              <w:rPr>
                <w:rFonts w:ascii="Times" w:hAnsi="Times" w:cs="Times"/>
                <w:sz w:val="25"/>
                <w:szCs w:val="25"/>
              </w:rPr>
              <w:t>S-MSSR-003081/2024</w:t>
            </w:r>
          </w:p>
        </w:tc>
      </w:tr>
      <w:tr w:rsidR="008156C9" w:rsidTr="008156C9">
        <w:trPr>
          <w:tblCellSpacing w:w="15" w:type="dxa"/>
        </w:trPr>
        <w:tc>
          <w:tcPr>
            <w:tcW w:w="16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56C9" w:rsidRDefault="008156C9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56C9" w:rsidRDefault="00B86A57" w:rsidP="001D3EF8">
            <w:pPr>
              <w:spacing w:line="276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minister</w:t>
            </w:r>
            <w:r w:rsidR="008156C9">
              <w:rPr>
                <w:rFonts w:ascii="Times New Roman" w:hAnsi="Times New Roman" w:cs="Times New Roman"/>
                <w:sz w:val="25"/>
                <w:szCs w:val="25"/>
              </w:rPr>
              <w:t xml:space="preserve"> spravodlivosti </w:t>
            </w:r>
            <w:r w:rsidR="008156C9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="008156C9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8156C9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:rsidR="008156C9" w:rsidRDefault="00F1327B" w:rsidP="008156C9">
      <w:pPr>
        <w:jc w:val="center"/>
      </w:pPr>
      <w:r>
        <w:pict>
          <v:rect id="_x0000_i1025" style="width:453.6pt;height:1.5pt" o:hralign="center" o:hrstd="t" o:hr="t" fillcolor="#a0a0a0" stroked="f"/>
        </w:pict>
      </w:r>
    </w:p>
    <w:p w:rsidR="008156C9" w:rsidRDefault="008156C9" w:rsidP="008156C9"/>
    <w:p w:rsidR="008156C9" w:rsidRDefault="008156C9" w:rsidP="008156C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Vláda</w:t>
      </w:r>
    </w:p>
    <w:p w:rsidR="008156C9" w:rsidRDefault="008156C9" w:rsidP="008156C9"/>
    <w:p w:rsidR="008156C9" w:rsidRDefault="008156C9" w:rsidP="008156C9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8156C9" w:rsidTr="008156C9">
        <w:trPr>
          <w:trHeight w:val="450"/>
          <w:jc w:val="center"/>
        </w:trPr>
        <w:tc>
          <w:tcPr>
            <w:tcW w:w="400" w:type="pct"/>
            <w:hideMark/>
          </w:tcPr>
          <w:p w:rsidR="008156C9" w:rsidRDefault="008156C9">
            <w:pPr>
              <w:spacing w:line="276" w:lineRule="auto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hideMark/>
          </w:tcPr>
          <w:p w:rsidR="008156C9" w:rsidRDefault="008156C9">
            <w:pPr>
              <w:spacing w:line="276" w:lineRule="auto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8156C9" w:rsidTr="008156C9">
        <w:trPr>
          <w:trHeight w:val="450"/>
          <w:jc w:val="center"/>
        </w:trPr>
        <w:tc>
          <w:tcPr>
            <w:tcW w:w="400" w:type="pct"/>
            <w:hideMark/>
          </w:tcPr>
          <w:p w:rsidR="008156C9" w:rsidRDefault="008156C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hideMark/>
          </w:tcPr>
          <w:p w:rsidR="008156C9" w:rsidRDefault="007940C1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</w:t>
            </w:r>
            <w:r w:rsidR="008156C9">
              <w:rPr>
                <w:rFonts w:ascii="Times" w:hAnsi="Times" w:cs="Times"/>
                <w:sz w:val="25"/>
                <w:szCs w:val="25"/>
              </w:rPr>
              <w:t>1.</w:t>
            </w:r>
          </w:p>
        </w:tc>
        <w:tc>
          <w:tcPr>
            <w:tcW w:w="4200" w:type="pct"/>
            <w:hideMark/>
          </w:tcPr>
          <w:p w:rsidR="008156C9" w:rsidRDefault="008156C9" w:rsidP="004402A9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</w:t>
            </w:r>
            <w:r w:rsidRPr="0079590A">
              <w:rPr>
                <w:rFonts w:ascii="Times New Roman" w:hAnsi="Times New Roman" w:cs="Times New Roman"/>
                <w:sz w:val="25"/>
                <w:szCs w:val="25"/>
              </w:rPr>
              <w:t>zákona</w:t>
            </w:r>
            <w:r w:rsidR="00B86A57" w:rsidRPr="0079590A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4402A9" w:rsidRPr="0079590A">
              <w:rPr>
                <w:rFonts w:ascii="Times New Roman" w:hAnsi="Times New Roman" w:cs="Times New Roman"/>
                <w:sz w:val="25"/>
                <w:szCs w:val="25"/>
              </w:rPr>
              <w:t>o obchodnom registri a o zmene a doplnení niektorých zákonov (zákon o obchodnom registri)</w:t>
            </w:r>
            <w:r w:rsidR="00447B15" w:rsidRPr="0079590A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</w:tc>
      </w:tr>
      <w:tr w:rsidR="008156C9" w:rsidTr="008156C9">
        <w:trPr>
          <w:trHeight w:val="450"/>
          <w:jc w:val="center"/>
        </w:trPr>
        <w:tc>
          <w:tcPr>
            <w:tcW w:w="5000" w:type="pct"/>
            <w:gridSpan w:val="3"/>
            <w:vAlign w:val="center"/>
            <w:hideMark/>
          </w:tcPr>
          <w:p w:rsidR="008156C9" w:rsidRDefault="008156C9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156C9" w:rsidTr="008156C9">
        <w:trPr>
          <w:trHeight w:val="450"/>
          <w:jc w:val="center"/>
        </w:trPr>
        <w:tc>
          <w:tcPr>
            <w:tcW w:w="400" w:type="pct"/>
            <w:hideMark/>
          </w:tcPr>
          <w:p w:rsidR="008156C9" w:rsidRDefault="008156C9">
            <w:pPr>
              <w:spacing w:line="276" w:lineRule="auto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hideMark/>
          </w:tcPr>
          <w:p w:rsidR="008156C9" w:rsidRDefault="008156C9">
            <w:pPr>
              <w:spacing w:line="276" w:lineRule="auto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8156C9" w:rsidTr="008156C9">
        <w:trPr>
          <w:trHeight w:val="450"/>
          <w:jc w:val="center"/>
        </w:trPr>
        <w:tc>
          <w:tcPr>
            <w:tcW w:w="400" w:type="pct"/>
            <w:hideMark/>
          </w:tcPr>
          <w:p w:rsidR="008156C9" w:rsidRDefault="008156C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hideMark/>
          </w:tcPr>
          <w:p w:rsidR="008156C9" w:rsidRDefault="008156C9" w:rsidP="001D3EF8">
            <w:pPr>
              <w:spacing w:line="276" w:lineRule="auto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predsedu vlády </w:t>
            </w:r>
          </w:p>
        </w:tc>
      </w:tr>
      <w:tr w:rsidR="008156C9" w:rsidTr="008156C9">
        <w:trPr>
          <w:trHeight w:val="450"/>
          <w:jc w:val="center"/>
        </w:trPr>
        <w:tc>
          <w:tcPr>
            <w:tcW w:w="400" w:type="pct"/>
            <w:hideMark/>
          </w:tcPr>
          <w:p w:rsidR="008156C9" w:rsidRDefault="008156C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hideMark/>
          </w:tcPr>
          <w:p w:rsidR="008156C9" w:rsidRDefault="0077005E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</w:t>
            </w:r>
            <w:r w:rsidR="008156C9">
              <w:rPr>
                <w:rFonts w:ascii="Times" w:hAnsi="Times" w:cs="Times"/>
                <w:sz w:val="25"/>
                <w:szCs w:val="25"/>
              </w:rPr>
              <w:t>1.</w:t>
            </w:r>
          </w:p>
        </w:tc>
        <w:tc>
          <w:tcPr>
            <w:tcW w:w="4200" w:type="pct"/>
            <w:hideMark/>
          </w:tcPr>
          <w:p w:rsidR="008156C9" w:rsidRDefault="008156C9" w:rsidP="001D3EF8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predložiť vládny návrh zákona predsedovi Národnej rady </w:t>
            </w:r>
            <w:r w:rsidR="001D3EF8">
              <w:rPr>
                <w:rFonts w:ascii="Times" w:hAnsi="Times" w:cs="Times"/>
                <w:sz w:val="25"/>
                <w:szCs w:val="25"/>
              </w:rPr>
              <w:t>SR</w:t>
            </w:r>
            <w:r>
              <w:rPr>
                <w:rFonts w:ascii="Times" w:hAnsi="Times" w:cs="Times"/>
                <w:sz w:val="25"/>
                <w:szCs w:val="25"/>
              </w:rPr>
              <w:t xml:space="preserve"> na ďalšie ústavné prerokovanie,</w:t>
            </w:r>
          </w:p>
        </w:tc>
      </w:tr>
      <w:tr w:rsidR="008156C9" w:rsidTr="008156C9">
        <w:trPr>
          <w:trHeight w:val="450"/>
          <w:jc w:val="center"/>
        </w:trPr>
        <w:tc>
          <w:tcPr>
            <w:tcW w:w="5000" w:type="pct"/>
            <w:gridSpan w:val="3"/>
            <w:vAlign w:val="center"/>
            <w:hideMark/>
          </w:tcPr>
          <w:p w:rsidR="008156C9" w:rsidRDefault="00385CDF" w:rsidP="001D3EF8">
            <w:pPr>
              <w:ind w:left="1014" w:hanging="283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ministra</w:t>
            </w:r>
            <w:r w:rsidR="0077005E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spravodlivosti </w:t>
            </w:r>
          </w:p>
        </w:tc>
      </w:tr>
      <w:tr w:rsidR="008156C9" w:rsidTr="008156C9">
        <w:trPr>
          <w:trHeight w:val="450"/>
          <w:jc w:val="center"/>
        </w:trPr>
        <w:tc>
          <w:tcPr>
            <w:tcW w:w="400" w:type="pct"/>
            <w:hideMark/>
          </w:tcPr>
          <w:p w:rsidR="008156C9" w:rsidRDefault="008156C9">
            <w:pPr>
              <w:widowControl/>
              <w:autoSpaceDE/>
              <w:autoSpaceDN/>
              <w:adjustRightInd/>
              <w:spacing w:line="276" w:lineRule="auto"/>
            </w:pPr>
          </w:p>
        </w:tc>
        <w:tc>
          <w:tcPr>
            <w:tcW w:w="400" w:type="pct"/>
            <w:hideMark/>
          </w:tcPr>
          <w:p w:rsidR="008156C9" w:rsidRDefault="0077005E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</w:t>
            </w:r>
            <w:r w:rsidR="008156C9">
              <w:rPr>
                <w:rFonts w:ascii="Times" w:hAnsi="Times" w:cs="Times"/>
                <w:sz w:val="25"/>
                <w:szCs w:val="25"/>
              </w:rPr>
              <w:t>2.</w:t>
            </w:r>
          </w:p>
        </w:tc>
        <w:tc>
          <w:tcPr>
            <w:tcW w:w="4200" w:type="pct"/>
            <w:hideMark/>
          </w:tcPr>
          <w:p w:rsidR="008156C9" w:rsidRDefault="008156C9" w:rsidP="001D3EF8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uviesť a odôvodniť vládny návrh zákona v Národnej rade </w:t>
            </w:r>
            <w:r w:rsidR="001D3EF8">
              <w:rPr>
                <w:rFonts w:ascii="Times" w:hAnsi="Times" w:cs="Times"/>
                <w:sz w:val="25"/>
                <w:szCs w:val="25"/>
              </w:rPr>
              <w:t>SR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</w:tr>
      <w:tr w:rsidR="008156C9" w:rsidTr="008156C9">
        <w:trPr>
          <w:trHeight w:val="450"/>
          <w:jc w:val="center"/>
        </w:trPr>
        <w:tc>
          <w:tcPr>
            <w:tcW w:w="5000" w:type="pct"/>
            <w:gridSpan w:val="3"/>
            <w:vAlign w:val="center"/>
            <w:hideMark/>
          </w:tcPr>
          <w:p w:rsidR="008156C9" w:rsidRDefault="008156C9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:rsidR="008156C9" w:rsidRDefault="008156C9" w:rsidP="008156C9"/>
    <w:tbl>
      <w:tblPr>
        <w:tblStyle w:val="Mriekatabuky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5"/>
        <w:gridCol w:w="7427"/>
      </w:tblGrid>
      <w:tr w:rsidR="008156C9" w:rsidTr="008156C9">
        <w:trPr>
          <w:cantSplit/>
        </w:trPr>
        <w:tc>
          <w:tcPr>
            <w:tcW w:w="1668" w:type="dxa"/>
            <w:hideMark/>
          </w:tcPr>
          <w:p w:rsidR="008156C9" w:rsidRDefault="008156C9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  <w:hideMark/>
          </w:tcPr>
          <w:p w:rsidR="008156C9" w:rsidRDefault="008156C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predseda vlády </w:t>
            </w:r>
          </w:p>
          <w:p w:rsidR="008156C9" w:rsidRDefault="00B86A57" w:rsidP="001D3EF8">
            <w:r>
              <w:rPr>
                <w:rFonts w:ascii="Times" w:hAnsi="Times" w:cs="Times"/>
                <w:sz w:val="25"/>
                <w:szCs w:val="25"/>
              </w:rPr>
              <w:t>minister</w:t>
            </w:r>
            <w:r w:rsidR="008156C9">
              <w:rPr>
                <w:rFonts w:ascii="Times" w:hAnsi="Times" w:cs="Times"/>
                <w:sz w:val="25"/>
                <w:szCs w:val="25"/>
              </w:rPr>
              <w:t xml:space="preserve"> spravodlivosti </w:t>
            </w:r>
          </w:p>
        </w:tc>
      </w:tr>
      <w:tr w:rsidR="008156C9" w:rsidTr="008156C9">
        <w:trPr>
          <w:cantSplit/>
        </w:trPr>
        <w:tc>
          <w:tcPr>
            <w:tcW w:w="1668" w:type="dxa"/>
          </w:tcPr>
          <w:p w:rsidR="008156C9" w:rsidRDefault="008156C9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:rsidR="008156C9" w:rsidRDefault="008156C9"/>
        </w:tc>
      </w:tr>
      <w:tr w:rsidR="008156C9" w:rsidTr="008156C9">
        <w:trPr>
          <w:cantSplit/>
        </w:trPr>
        <w:tc>
          <w:tcPr>
            <w:tcW w:w="1668" w:type="dxa"/>
            <w:hideMark/>
          </w:tcPr>
          <w:p w:rsidR="008156C9" w:rsidRDefault="008156C9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  <w:hideMark/>
          </w:tcPr>
          <w:p w:rsidR="008156C9" w:rsidRDefault="008156C9" w:rsidP="001D3EF8">
            <w:r>
              <w:rPr>
                <w:rFonts w:ascii="Times" w:hAnsi="Times" w:cs="Times"/>
                <w:sz w:val="25"/>
                <w:szCs w:val="25"/>
              </w:rPr>
              <w:t xml:space="preserve">predseda Národnej rady </w:t>
            </w:r>
            <w:r w:rsidR="001D3EF8">
              <w:rPr>
                <w:rFonts w:ascii="Times" w:hAnsi="Times" w:cs="Times"/>
                <w:sz w:val="25"/>
                <w:szCs w:val="25"/>
              </w:rPr>
              <w:t>SR</w:t>
            </w:r>
          </w:p>
        </w:tc>
      </w:tr>
    </w:tbl>
    <w:p w:rsidR="008156C9" w:rsidRDefault="008156C9" w:rsidP="008156C9"/>
    <w:p w:rsidR="004F0CDE" w:rsidRDefault="00F1327B"/>
    <w:sectPr w:rsidR="004F0C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6C9"/>
    <w:rsid w:val="00006E35"/>
    <w:rsid w:val="001D3EF8"/>
    <w:rsid w:val="003277CD"/>
    <w:rsid w:val="00385CDF"/>
    <w:rsid w:val="004402A9"/>
    <w:rsid w:val="00447B15"/>
    <w:rsid w:val="006B4390"/>
    <w:rsid w:val="0077005E"/>
    <w:rsid w:val="007940C1"/>
    <w:rsid w:val="0079590A"/>
    <w:rsid w:val="008156C9"/>
    <w:rsid w:val="00817B82"/>
    <w:rsid w:val="008F1DD0"/>
    <w:rsid w:val="0096659B"/>
    <w:rsid w:val="00AC194F"/>
    <w:rsid w:val="00B86A57"/>
    <w:rsid w:val="00F1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2528C5-D1FD-4411-82EB-75A8CBE2C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156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8156C9"/>
    <w:pPr>
      <w:spacing w:after="0" w:line="240" w:lineRule="auto"/>
    </w:pPr>
    <w:rPr>
      <w:rFonts w:ascii="Arial" w:eastAsia="Arial" w:hAnsi="Arial" w:cs="Arial"/>
      <w:lang w:eastAsia="sk-SK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7940C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940C1"/>
    <w:rPr>
      <w:rFonts w:ascii="Segoe UI" w:eastAsia="Arial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5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WKX3UHSAJ2R6-2-1413286</_dlc_DocId>
    <_dlc_DocIdUrl xmlns="e60a29af-d413-48d4-bd90-fe9d2a897e4b">
      <Url>https://ovdmasv601/sites/DMS/_layouts/15/DocIdRedir.aspx?ID=WKX3UHSAJ2R6-2-1413286</Url>
      <Description>WKX3UHSAJ2R6-2-1413286</Description>
    </_dlc_DocIdUrl>
  </documentManagement>
</p:properties>
</file>

<file path=customXml/itemProps1.xml><?xml version="1.0" encoding="utf-8"?>
<ds:datastoreItem xmlns:ds="http://schemas.openxmlformats.org/officeDocument/2006/customXml" ds:itemID="{E46837ED-7FFA-41A5-A9AE-E45741111465}"/>
</file>

<file path=customXml/itemProps2.xml><?xml version="1.0" encoding="utf-8"?>
<ds:datastoreItem xmlns:ds="http://schemas.openxmlformats.org/officeDocument/2006/customXml" ds:itemID="{ABA2AB54-7951-4D2D-9EA7-B9F02209B070}"/>
</file>

<file path=customXml/itemProps3.xml><?xml version="1.0" encoding="utf-8"?>
<ds:datastoreItem xmlns:ds="http://schemas.openxmlformats.org/officeDocument/2006/customXml" ds:itemID="{1DB99739-954C-4A9D-85F6-25269CDE9843}"/>
</file>

<file path=customXml/itemProps4.xml><?xml version="1.0" encoding="utf-8"?>
<ds:datastoreItem xmlns:ds="http://schemas.openxmlformats.org/officeDocument/2006/customXml" ds:itemID="{51B39DED-8BCB-4393-9A7C-482E4FA37D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LAPŠANSKÁ Regína</dc:creator>
  <cp:keywords/>
  <dc:description/>
  <cp:lastModifiedBy>LAPŠANSKÁ Regína</cp:lastModifiedBy>
  <cp:revision>3</cp:revision>
  <cp:lastPrinted>2025-11-03T12:44:00Z</cp:lastPrinted>
  <dcterms:created xsi:type="dcterms:W3CDTF">2022-12-06T11:35:00Z</dcterms:created>
  <dcterms:modified xsi:type="dcterms:W3CDTF">2025-11-03T12:44:00Z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3a025e31-b420-41ae-aaaa-0b009f71a83f</vt:lpwstr>
  </property>
</Properties>
</file>